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20" w:rsidRDefault="00E07A7A" w:rsidP="00E07A7A">
      <w:pPr>
        <w:jc w:val="center"/>
      </w:pPr>
      <w:bookmarkStart w:id="0" w:name="_GoBack"/>
      <w:r>
        <w:rPr>
          <w:noProof/>
        </w:rPr>
        <w:drawing>
          <wp:inline distT="0" distB="0" distL="0" distR="0" wp14:anchorId="6946BC96" wp14:editId="5E54852A">
            <wp:extent cx="11321207" cy="7075754"/>
            <wp:effectExtent l="0" t="0" r="0" b="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35949" cy="708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5C20" w:rsidSect="00E07A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7A"/>
    <w:rsid w:val="003D14E4"/>
    <w:rsid w:val="00596271"/>
    <w:rsid w:val="00C1426B"/>
    <w:rsid w:val="00E0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ioa-sessions.org/physical-education-streaming-2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Psimopoulos, Constantine</dc:creator>
  <cp:lastModifiedBy>Psimopoulos, Constantine</cp:lastModifiedBy>
  <cp:revision>3</cp:revision>
  <cp:lastPrinted>2015-04-30T20:27:00Z</cp:lastPrinted>
  <dcterms:created xsi:type="dcterms:W3CDTF">2015-04-30T20:25:00Z</dcterms:created>
  <dcterms:modified xsi:type="dcterms:W3CDTF">2015-04-30T20:43:00Z</dcterms:modified>
</cp:coreProperties>
</file>